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EE9AD" w14:textId="4B1229D8" w:rsidR="00F753E2" w:rsidRDefault="00986735" w:rsidP="00F753E2">
      <w:pPr>
        <w:ind w:left="0" w:hanging="2"/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516D1198" wp14:editId="7A7B4ED9">
            <wp:simplePos x="0" y="0"/>
            <wp:positionH relativeFrom="column">
              <wp:posOffset>5715000</wp:posOffset>
            </wp:positionH>
            <wp:positionV relativeFrom="paragraph">
              <wp:posOffset>-73660</wp:posOffset>
            </wp:positionV>
            <wp:extent cx="569595" cy="50165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0AAE07C7" wp14:editId="4AB3AB5D">
            <wp:simplePos x="0" y="0"/>
            <wp:positionH relativeFrom="column">
              <wp:posOffset>2832100</wp:posOffset>
            </wp:positionH>
            <wp:positionV relativeFrom="paragraph">
              <wp:posOffset>-367665</wp:posOffset>
            </wp:positionV>
            <wp:extent cx="755650" cy="694055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E2">
        <w:rPr>
          <w:rFonts w:ascii="Garamond" w:hAnsi="Garamond"/>
          <w:noProof/>
          <w:sz w:val="8"/>
          <w:szCs w:val="8"/>
        </w:rPr>
        <w:drawing>
          <wp:anchor distT="0" distB="0" distL="114300" distR="114300" simplePos="0" relativeHeight="251662336" behindDoc="0" locked="0" layoutInCell="1" allowOverlap="1" wp14:anchorId="6048C5D0" wp14:editId="05E08A9D">
            <wp:simplePos x="0" y="0"/>
            <wp:positionH relativeFrom="column">
              <wp:posOffset>-114300</wp:posOffset>
            </wp:positionH>
            <wp:positionV relativeFrom="paragraph">
              <wp:posOffset>-298450</wp:posOffset>
            </wp:positionV>
            <wp:extent cx="914400" cy="91440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E2">
        <w:t xml:space="preserve">                 </w:t>
      </w:r>
    </w:p>
    <w:p w14:paraId="38278397" w14:textId="77777777" w:rsidR="00F753E2" w:rsidRDefault="00F753E2" w:rsidP="00F753E2">
      <w:pPr>
        <w:ind w:left="0" w:hanging="2"/>
      </w:pPr>
    </w:p>
    <w:p w14:paraId="5EF0075A" w14:textId="77777777" w:rsidR="00F753E2" w:rsidRPr="008B58CE" w:rsidRDefault="00F753E2" w:rsidP="00F753E2">
      <w:pPr>
        <w:ind w:left="-2" w:firstLine="0"/>
        <w:rPr>
          <w:rFonts w:ascii="Garamond" w:hAnsi="Garamond"/>
          <w:sz w:val="4"/>
          <w:szCs w:val="4"/>
        </w:rPr>
      </w:pPr>
    </w:p>
    <w:p w14:paraId="3956FD2F" w14:textId="288978B2" w:rsidR="00F753E2" w:rsidRPr="00A435F9" w:rsidRDefault="00F753E2" w:rsidP="00F753E2">
      <w:pPr>
        <w:pStyle w:val="Titolo"/>
        <w:rPr>
          <w:rFonts w:ascii="Garamond" w:hAnsi="Garamond"/>
          <w:sz w:val="8"/>
          <w:szCs w:val="8"/>
        </w:rPr>
      </w:pPr>
    </w:p>
    <w:p w14:paraId="593BC6B8" w14:textId="77777777" w:rsidR="00F753E2" w:rsidRDefault="00F753E2" w:rsidP="00F753E2">
      <w:pPr>
        <w:pStyle w:val="Titolo"/>
        <w:rPr>
          <w:rFonts w:ascii="Garamond" w:hAnsi="Garamond"/>
          <w:sz w:val="8"/>
        </w:rPr>
      </w:pPr>
    </w:p>
    <w:p w14:paraId="65436818" w14:textId="3CE81B35" w:rsidR="00F753E2" w:rsidRPr="009A1B94" w:rsidRDefault="00986735" w:rsidP="00F753E2">
      <w:pPr>
        <w:pStyle w:val="Titolo"/>
        <w:ind w:left="0" w:hanging="2"/>
        <w:jc w:val="center"/>
        <w:rPr>
          <w:rFonts w:ascii="Garamond" w:hAnsi="Garamond"/>
          <w:i/>
          <w:sz w:val="18"/>
          <w:szCs w:val="18"/>
        </w:rPr>
      </w:pPr>
      <w:r w:rsidRPr="009A1B94">
        <w:rPr>
          <w:rFonts w:ascii="Bradley Hand ITC" w:hAnsi="Bradley Hand ITC"/>
          <w:i/>
          <w:noProof/>
          <w:sz w:val="18"/>
          <w:szCs w:val="18"/>
        </w:rPr>
        <w:pict w14:anchorId="62D9B55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440pt;margin-top:1.75pt;width:63pt;height:27pt;z-index:251661312">
            <v:shadow color="#868686"/>
            <v:textpath style="font-family:&quot;Times New Roman&quot;;font-size:8pt;v-text-kern:t" trim="t" fitpath="t" string="Member of &#10;the association of &#10;European Hotel and&#10;Tourism Schools"/>
          </v:shape>
        </w:pict>
      </w:r>
      <w:r w:rsidR="00F753E2" w:rsidRPr="009A1B94">
        <w:rPr>
          <w:rFonts w:ascii="Garamond" w:hAnsi="Garamond"/>
          <w:i/>
          <w:sz w:val="18"/>
          <w:szCs w:val="18"/>
        </w:rPr>
        <w:t>ISTITUTO PROFESSIONALE DI STATO</w:t>
      </w:r>
    </w:p>
    <w:p w14:paraId="65FD4618" w14:textId="1BE0B42E" w:rsidR="00F753E2" w:rsidRPr="009A1B94" w:rsidRDefault="00F753E2" w:rsidP="00F753E2">
      <w:pPr>
        <w:ind w:left="0" w:hanging="2"/>
        <w:jc w:val="center"/>
        <w:rPr>
          <w:rFonts w:ascii="Garamond" w:hAnsi="Garamond"/>
          <w:i/>
          <w:sz w:val="18"/>
          <w:szCs w:val="18"/>
        </w:rPr>
      </w:pPr>
      <w:r w:rsidRPr="009A1B94">
        <w:rPr>
          <w:rFonts w:ascii="Garamond" w:hAnsi="Garamond"/>
          <w:b/>
          <w:smallCaps/>
          <w:sz w:val="18"/>
          <w:szCs w:val="18"/>
        </w:rPr>
        <w:t>PER I SERVIZI DI ENOGASTRONOMIA E OSPITALITA’ ALBERGHIERA</w:t>
      </w:r>
    </w:p>
    <w:p w14:paraId="4076FDB5" w14:textId="7915C0D5" w:rsidR="00F753E2" w:rsidRDefault="00F753E2" w:rsidP="00F753E2">
      <w:pPr>
        <w:pStyle w:val="Titolo"/>
        <w:ind w:left="0" w:hanging="2"/>
        <w:jc w:val="center"/>
        <w:rPr>
          <w:rFonts w:ascii="Garamond" w:hAnsi="Garamond"/>
          <w:sz w:val="18"/>
          <w:szCs w:val="18"/>
        </w:rPr>
      </w:pPr>
      <w:r w:rsidRPr="009A1B94">
        <w:rPr>
          <w:rFonts w:ascii="Bradley Hand ITC" w:hAnsi="Bradley Hand ITC"/>
          <w:sz w:val="18"/>
          <w:szCs w:val="18"/>
        </w:rPr>
        <w:t xml:space="preserve">-  ISTITUTO ALBERGHIERO </w:t>
      </w:r>
      <w:r>
        <w:rPr>
          <w:rFonts w:ascii="Bradley Hand ITC" w:hAnsi="Bradley Hand ITC"/>
          <w:sz w:val="18"/>
          <w:szCs w:val="18"/>
        </w:rPr>
        <w:t xml:space="preserve"> </w:t>
      </w:r>
      <w:r w:rsidRPr="009A1B94">
        <w:rPr>
          <w:rFonts w:ascii="Bradley Hand ITC" w:hAnsi="Bradley Hand ITC"/>
          <w:sz w:val="18"/>
          <w:szCs w:val="18"/>
        </w:rPr>
        <w:t xml:space="preserve"> MOLFETTA</w:t>
      </w:r>
      <w:r>
        <w:rPr>
          <w:rFonts w:ascii="Bradley Hand ITC" w:hAnsi="Bradley Hand ITC"/>
          <w:sz w:val="18"/>
          <w:szCs w:val="18"/>
        </w:rPr>
        <w:t xml:space="preserve"> </w:t>
      </w:r>
      <w:r w:rsidRPr="009A1B94">
        <w:rPr>
          <w:rFonts w:ascii="Garamond" w:hAnsi="Garamond"/>
          <w:sz w:val="18"/>
          <w:szCs w:val="18"/>
        </w:rPr>
        <w:t xml:space="preserve">  -</w:t>
      </w:r>
    </w:p>
    <w:p w14:paraId="2FEFCD51" w14:textId="166D0C73" w:rsidR="00F753E2" w:rsidRPr="00C712B0" w:rsidRDefault="00F753E2" w:rsidP="00F753E2">
      <w:pPr>
        <w:pStyle w:val="Titolo"/>
        <w:ind w:left="0" w:hanging="2"/>
        <w:jc w:val="center"/>
        <w:rPr>
          <w:rFonts w:ascii="Garamond" w:hAnsi="Garamond"/>
          <w:sz w:val="18"/>
          <w:szCs w:val="18"/>
        </w:rPr>
      </w:pPr>
    </w:p>
    <w:p w14:paraId="1DA4579F" w14:textId="77777777" w:rsidR="00F753E2" w:rsidRPr="00E759B9" w:rsidRDefault="00F753E2" w:rsidP="00F753E2">
      <w:pPr>
        <w:ind w:left="0" w:hanging="2"/>
        <w:jc w:val="center"/>
        <w:rPr>
          <w:b/>
          <w:sz w:val="20"/>
          <w:szCs w:val="16"/>
        </w:rPr>
      </w:pPr>
      <w:r w:rsidRPr="00E759B9">
        <w:rPr>
          <w:b/>
          <w:sz w:val="20"/>
          <w:szCs w:val="16"/>
        </w:rPr>
        <w:t>ESAME DI STATO A.S. 20</w:t>
      </w:r>
      <w:r>
        <w:rPr>
          <w:b/>
          <w:sz w:val="20"/>
          <w:szCs w:val="16"/>
        </w:rPr>
        <w:t>24</w:t>
      </w:r>
      <w:r w:rsidRPr="00E759B9">
        <w:rPr>
          <w:b/>
          <w:sz w:val="20"/>
          <w:szCs w:val="16"/>
        </w:rPr>
        <w:t>/</w:t>
      </w:r>
      <w:r>
        <w:rPr>
          <w:b/>
          <w:sz w:val="20"/>
          <w:szCs w:val="16"/>
        </w:rPr>
        <w:t>25</w:t>
      </w:r>
    </w:p>
    <w:p w14:paraId="69826EFB" w14:textId="3B16A43A" w:rsidR="00F753E2" w:rsidRPr="00E759B9" w:rsidRDefault="00F753E2" w:rsidP="00F753E2">
      <w:pPr>
        <w:ind w:left="0" w:right="57" w:hanging="2"/>
        <w:jc w:val="center"/>
        <w:rPr>
          <w:b/>
          <w:sz w:val="20"/>
          <w:szCs w:val="16"/>
        </w:rPr>
      </w:pPr>
    </w:p>
    <w:p w14:paraId="7B3E0DDE" w14:textId="77777777" w:rsidR="00986735" w:rsidRDefault="00F753E2" w:rsidP="00F753E2">
      <w:pPr>
        <w:ind w:left="0" w:right="57" w:hanging="2"/>
        <w:jc w:val="center"/>
        <w:rPr>
          <w:b/>
          <w:sz w:val="20"/>
          <w:szCs w:val="16"/>
        </w:rPr>
      </w:pPr>
      <w:r w:rsidRPr="00E759B9">
        <w:rPr>
          <w:b/>
          <w:sz w:val="20"/>
          <w:szCs w:val="16"/>
        </w:rPr>
        <w:t>GRIGLI</w:t>
      </w:r>
      <w:r>
        <w:rPr>
          <w:b/>
          <w:sz w:val="20"/>
          <w:szCs w:val="16"/>
        </w:rPr>
        <w:t>A</w:t>
      </w:r>
      <w:r w:rsidRPr="00E759B9">
        <w:rPr>
          <w:b/>
          <w:sz w:val="20"/>
          <w:szCs w:val="16"/>
        </w:rPr>
        <w:t xml:space="preserve"> DI VALUTAZIONE DEGLI ELABORATI DELLA </w:t>
      </w:r>
      <w:r>
        <w:rPr>
          <w:b/>
          <w:sz w:val="20"/>
          <w:szCs w:val="16"/>
        </w:rPr>
        <w:t>SECONDA</w:t>
      </w:r>
      <w:r w:rsidRPr="00E759B9">
        <w:rPr>
          <w:b/>
          <w:sz w:val="20"/>
          <w:szCs w:val="16"/>
        </w:rPr>
        <w:t xml:space="preserve"> SCRITTA</w:t>
      </w:r>
    </w:p>
    <w:p w14:paraId="0C402CF6" w14:textId="01D248C3" w:rsidR="00F753E2" w:rsidRPr="00E759B9" w:rsidRDefault="00F753E2" w:rsidP="00F753E2">
      <w:pPr>
        <w:ind w:left="0" w:right="57" w:hanging="2"/>
        <w:jc w:val="center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 </w:t>
      </w:r>
    </w:p>
    <w:p w14:paraId="113CE8B4" w14:textId="2203AB60" w:rsidR="00986735" w:rsidRPr="008D2B3F" w:rsidRDefault="00986735" w:rsidP="00986735">
      <w:pPr>
        <w:ind w:left="0" w:right="57" w:hanging="2"/>
        <w:jc w:val="center"/>
        <w:rPr>
          <w:b/>
          <w:sz w:val="22"/>
          <w:szCs w:val="16"/>
        </w:rPr>
      </w:pPr>
      <w:r>
        <w:rPr>
          <w:b/>
          <w:sz w:val="22"/>
          <w:szCs w:val="16"/>
        </w:rPr>
        <w:t>CANDIDATO</w:t>
      </w:r>
      <w:r w:rsidRPr="008D2B3F">
        <w:rPr>
          <w:b/>
          <w:sz w:val="22"/>
          <w:szCs w:val="16"/>
        </w:rPr>
        <w:t>___________________________________________________CLASSE_____</w:t>
      </w:r>
      <w:r>
        <w:rPr>
          <w:b/>
          <w:sz w:val="22"/>
          <w:szCs w:val="16"/>
        </w:rPr>
        <w:t>__________</w:t>
      </w:r>
    </w:p>
    <w:p w14:paraId="121DD2EB" w14:textId="68B80D11" w:rsidR="00F753E2" w:rsidRPr="00553845" w:rsidRDefault="00F753E2" w:rsidP="00F753E2">
      <w:pPr>
        <w:suppressAutoHyphens w:val="0"/>
        <w:autoSpaceDE/>
        <w:autoSpaceDN/>
        <w:adjustRightInd/>
        <w:spacing w:after="61" w:line="259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Arial" w:eastAsia="Arial" w:hAnsi="Arial" w:cs="Arial"/>
          <w:b/>
          <w:bCs w:val="0"/>
          <w:color w:val="000000"/>
          <w:position w:val="0"/>
          <w:sz w:val="18"/>
          <w:szCs w:val="22"/>
          <w:lang w:val="it-IT"/>
        </w:rPr>
      </w:pPr>
    </w:p>
    <w:tbl>
      <w:tblPr>
        <w:tblStyle w:val="TableGrid"/>
        <w:tblW w:w="9927" w:type="dxa"/>
        <w:jc w:val="center"/>
        <w:tblInd w:w="0" w:type="dxa"/>
        <w:tblLayout w:type="fixed"/>
        <w:tblCellMar>
          <w:left w:w="24" w:type="dxa"/>
          <w:right w:w="5" w:type="dxa"/>
        </w:tblCellMar>
        <w:tblLook w:val="04A0" w:firstRow="1" w:lastRow="0" w:firstColumn="1" w:lastColumn="0" w:noHBand="0" w:noVBand="1"/>
      </w:tblPr>
      <w:tblGrid>
        <w:gridCol w:w="2032"/>
        <w:gridCol w:w="6319"/>
        <w:gridCol w:w="759"/>
        <w:gridCol w:w="759"/>
        <w:gridCol w:w="58"/>
      </w:tblGrid>
      <w:tr w:rsidR="00F753E2" w:rsidRPr="006962B5" w14:paraId="28778987" w14:textId="77777777" w:rsidTr="00DA68BA">
        <w:trPr>
          <w:trHeight w:val="157"/>
          <w:jc w:val="center"/>
        </w:trPr>
        <w:tc>
          <w:tcPr>
            <w:tcW w:w="9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D314050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7"/>
                <w:lang w:val="it-IT"/>
              </w:rPr>
              <w:t>GRIGLIA DI VALUTAZIONE SECONDA PROVA SCRITTA ESAMI DI STATO</w:t>
            </w:r>
          </w:p>
        </w:tc>
        <w:tc>
          <w:tcPr>
            <w:tcW w:w="5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57D06B9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</w:tr>
      <w:tr w:rsidR="00F753E2" w:rsidRPr="001D0F65" w14:paraId="048A700B" w14:textId="77777777" w:rsidTr="00DA68BA">
        <w:trPr>
          <w:trHeight w:val="157"/>
          <w:jc w:val="center"/>
        </w:trPr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0CE3BADD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1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7"/>
                <w:lang w:val="it-IT"/>
              </w:rPr>
              <w:t>INDICATORI</w:t>
            </w:r>
          </w:p>
        </w:tc>
        <w:tc>
          <w:tcPr>
            <w:tcW w:w="6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7847A51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9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7"/>
                <w:lang w:val="it-IT"/>
              </w:rPr>
              <w:t>DESCRITTORI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50553A95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98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7"/>
                <w:lang w:val="it-IT"/>
              </w:rPr>
              <w:t>PUNTI</w:t>
            </w:r>
            <w:r w:rsidRPr="001D0F65">
              <w:rPr>
                <w:rFonts w:ascii="Calibri" w:hAnsi="Calibri"/>
                <w:bCs w:val="0"/>
                <w:position w:val="0"/>
                <w:sz w:val="17"/>
                <w:lang w:val="it-IT"/>
              </w:rPr>
              <w:t>*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70B55911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Punti assegnati Totale</w:t>
            </w:r>
          </w:p>
        </w:tc>
        <w:tc>
          <w:tcPr>
            <w:tcW w:w="58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826D370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</w:tr>
      <w:tr w:rsidR="00F753E2" w:rsidRPr="001D0F65" w14:paraId="1C299BBE" w14:textId="77777777" w:rsidTr="00DA68BA">
        <w:trPr>
          <w:trHeight w:val="432"/>
          <w:jc w:val="center"/>
        </w:trPr>
        <w:tc>
          <w:tcPr>
            <w:tcW w:w="2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DF90F51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7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  <w:t>Comprensione del testo introduttivo o del caso professionale proposto o dei dati del contesto operativo</w:t>
            </w:r>
          </w:p>
          <w:p w14:paraId="66CD6E8A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7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</w:pPr>
          </w:p>
          <w:p w14:paraId="72169559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7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</w:pPr>
          </w:p>
        </w:tc>
        <w:tc>
          <w:tcPr>
            <w:tcW w:w="63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C62C7" w14:textId="77777777" w:rsidR="00F753E2" w:rsidRPr="001D0F65" w:rsidRDefault="00F753E2" w:rsidP="00DA6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adjustRightInd/>
              <w:spacing w:line="231" w:lineRule="auto"/>
              <w:ind w:leftChars="0" w:left="0" w:right="374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Analizza ed interpreta le richieste in maniera imprecisa, riuscendo a selezionare solo alcuni</w:t>
            </w:r>
            <w:r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 </w:t>
            </w: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dei concetti chiave e delle informazioni essenziali, o, pur avendoli individuati tutti,</w:t>
            </w:r>
            <w:r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 </w:t>
            </w: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commette qualche errore nell’interpretarne alcuni e nello stabilire i collegamenti.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6586A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</w:pPr>
            <w:r w:rsidRPr="001D0F65"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  <w:t>1</w:t>
            </w:r>
          </w:p>
        </w:tc>
        <w:tc>
          <w:tcPr>
            <w:tcW w:w="7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AB878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  <w:tc>
          <w:tcPr>
            <w:tcW w:w="5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593A4E4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</w:tr>
      <w:tr w:rsidR="00F753E2" w:rsidRPr="001D0F65" w14:paraId="4188A3B6" w14:textId="77777777" w:rsidTr="00DA68BA">
        <w:trPr>
          <w:trHeight w:val="654"/>
          <w:jc w:val="center"/>
        </w:trPr>
        <w:tc>
          <w:tcPr>
            <w:tcW w:w="203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0348847F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</w:pP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F9FA8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57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Analizza e comprende la tematica proposta o il contenuto della consegna operativa,</w:t>
            </w:r>
            <w:r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 </w:t>
            </w: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individuando e interpretando correttamente quasi tutti i concetti chiave, le informazioni e</w:t>
            </w:r>
            <w:r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 </w:t>
            </w: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le relazioni tra queste; utilizza con adeguata padronanza le proprie conoscenze e abilità,</w:t>
            </w:r>
            <w:r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 </w:t>
            </w: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nonostante lievi inesattezze.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CA742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</w:pPr>
            <w:r w:rsidRPr="001D0F65"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  <w:t>2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5D59546F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  <w:tc>
          <w:tcPr>
            <w:tcW w:w="5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7090EC6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</w:tr>
      <w:tr w:rsidR="00F753E2" w:rsidRPr="001D0F65" w14:paraId="70AADEDB" w14:textId="77777777" w:rsidTr="00DA68BA">
        <w:trPr>
          <w:trHeight w:val="541"/>
          <w:jc w:val="center"/>
        </w:trPr>
        <w:tc>
          <w:tcPr>
            <w:tcW w:w="203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31FD5888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</w:pP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A23F5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Analizza e comprende la tematica proposta o il contenuto della consegna operativa</w:t>
            </w:r>
            <w:r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 </w:t>
            </w: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interpretando in modo completo e pertinente i concetti chiave, le informazioni essenziali</w:t>
            </w:r>
            <w:r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 </w:t>
            </w: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e le relazioni tra queste; utilizza le conoscenze e le abilità acquisite con buona padronanza</w:t>
            </w:r>
            <w:r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 </w:t>
            </w: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e precisione.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263F1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</w:pPr>
            <w:r w:rsidRPr="001D0F65"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  <w:t>3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2940EAA5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  <w:tc>
          <w:tcPr>
            <w:tcW w:w="5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A768A78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</w:tr>
      <w:tr w:rsidR="00F753E2" w:rsidRPr="001D0F65" w14:paraId="34936F0F" w14:textId="77777777" w:rsidTr="00DA68BA">
        <w:trPr>
          <w:trHeight w:val="618"/>
          <w:jc w:val="center"/>
        </w:trPr>
        <w:tc>
          <w:tcPr>
            <w:tcW w:w="2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634596A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1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  <w:t>Padronanza delle conoscenze relative ai nuclei tematici fondamentali di riferimento, utilizzate con coerenza e adeguata argomentazione</w:t>
            </w:r>
          </w:p>
        </w:tc>
        <w:tc>
          <w:tcPr>
            <w:tcW w:w="63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71A0B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Utilizza in modo frammentario le conoscenze disciplinari relative ai nuclei tematici</w:t>
            </w:r>
            <w:r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 </w:t>
            </w: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fondamentali di riferimento dell’indirizzo di studi </w:t>
            </w:r>
          </w:p>
          <w:p w14:paraId="058EC602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Dimostra minime abilità nel saper</w:t>
            </w:r>
            <w:r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 </w:t>
            </w: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collegare le relazioni interdisciplinari.</w:t>
            </w:r>
          </w:p>
          <w:p w14:paraId="514EDC12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D7D5B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  <w:r w:rsidRPr="001D0F65"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  <w:t>1</w:t>
            </w:r>
          </w:p>
        </w:tc>
        <w:tc>
          <w:tcPr>
            <w:tcW w:w="7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EEC57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  <w:tc>
          <w:tcPr>
            <w:tcW w:w="5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5DDAF1A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</w:tr>
      <w:tr w:rsidR="00F753E2" w:rsidRPr="001D0F65" w14:paraId="1D7E90E1" w14:textId="77777777" w:rsidTr="00DA68BA">
        <w:trPr>
          <w:trHeight w:val="600"/>
          <w:jc w:val="center"/>
        </w:trPr>
        <w:tc>
          <w:tcPr>
            <w:tcW w:w="203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17185A88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</w:pP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5E335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position w:val="0"/>
                <w:sz w:val="12"/>
                <w:lang w:val="it-IT"/>
              </w:rPr>
              <w:t xml:space="preserve">Padroneggia (individua e utilizza) alcune delle principali conoscenze disciplinari relative ai nuclei tematici fondamentali di riferimento dell’indirizzo di studi </w:t>
            </w:r>
          </w:p>
          <w:p w14:paraId="25FA2CE4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position w:val="0"/>
                <w:sz w:val="12"/>
                <w:lang w:val="it-IT"/>
              </w:rPr>
              <w:t>Dimostra abilità nel saper collegare le relazioni interdisciplinari dell’area professionalizzante  anche se non sempre in modo completo ed efficace.</w:t>
            </w:r>
          </w:p>
          <w:p w14:paraId="0998E8FE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position w:val="0"/>
                <w:sz w:val="12"/>
                <w:lang w:val="it-IT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F1AA9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</w:pPr>
            <w:r w:rsidRPr="001D0F65"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  <w:t>2-3</w:t>
            </w:r>
          </w:p>
          <w:p w14:paraId="0C1E9CB1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0D6DD6DF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  <w:tc>
          <w:tcPr>
            <w:tcW w:w="5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9D8CEB3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</w:tr>
      <w:tr w:rsidR="00F753E2" w:rsidRPr="001D0F65" w14:paraId="12B97655" w14:textId="77777777" w:rsidTr="00DA68BA">
        <w:trPr>
          <w:trHeight w:val="541"/>
          <w:jc w:val="center"/>
        </w:trPr>
        <w:tc>
          <w:tcPr>
            <w:tcW w:w="203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1B88D824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</w:pP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88CBB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Padroneggia</w:t>
            </w:r>
            <w:r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 </w:t>
            </w: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(individua e utilizza) le principali conoscenze disciplinari relative ai</w:t>
            </w:r>
            <w:r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 </w:t>
            </w: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nuclei tematici fondamentali di riferimento dell’indirizzo di studi.</w:t>
            </w:r>
          </w:p>
          <w:p w14:paraId="6D9BCFDA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Dimostra abilità nel saper</w:t>
            </w:r>
            <w:r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 </w:t>
            </w: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collegare le relazioni interdisciplinari dell’area professionalizzante in maniera corretta.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1CA05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</w:pPr>
            <w:r w:rsidRPr="001D0F65"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  <w:t>4-5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472FE3FA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  <w:tc>
          <w:tcPr>
            <w:tcW w:w="5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349D693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</w:tr>
      <w:tr w:rsidR="00F753E2" w:rsidRPr="001D0F65" w14:paraId="7596712B" w14:textId="77777777" w:rsidTr="00DA68BA">
        <w:trPr>
          <w:trHeight w:val="541"/>
          <w:jc w:val="center"/>
        </w:trPr>
        <w:tc>
          <w:tcPr>
            <w:tcW w:w="203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6FFD65CE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</w:pP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78240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Padroneggia</w:t>
            </w:r>
            <w:r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 </w:t>
            </w: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(individua e utilizza) tutte le conoscenze disciplinari relative ai</w:t>
            </w:r>
            <w:r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 </w:t>
            </w: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nuclei tematici fondamentali di riferimento dell’indirizzo di studi. Dimostra abilità nel</w:t>
            </w:r>
            <w:r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 </w:t>
            </w: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saper collegare le relazioni interdisciplinari dell’area professionalizzante in maniera approfondita.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CB92D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</w:pPr>
            <w:r w:rsidRPr="001D0F65"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  <w:t>6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4CA8CAB7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  <w:tc>
          <w:tcPr>
            <w:tcW w:w="5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275A062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</w:tr>
      <w:tr w:rsidR="00F753E2" w:rsidRPr="001D0F65" w14:paraId="34256560" w14:textId="77777777" w:rsidTr="00DA68BA">
        <w:trPr>
          <w:trHeight w:val="802"/>
          <w:jc w:val="center"/>
        </w:trPr>
        <w:tc>
          <w:tcPr>
            <w:tcW w:w="2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78066DA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51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  <w:t>Padronanza delle competenze tecnico professionali espresse</w:t>
            </w:r>
            <w:r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  <w:t xml:space="preserve"> </w:t>
            </w:r>
            <w:r w:rsidRPr="001D0F65"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  <w:t>nella rilevazione delle problematiche e</w:t>
            </w:r>
            <w:r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  <w:t xml:space="preserve"> </w:t>
            </w:r>
            <w:r w:rsidRPr="001D0F65"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  <w:t>nell’elaborazione di adeguate soluzioni o di sviluppi tematici con opportuni collegamenti concettuali e operativi</w:t>
            </w:r>
          </w:p>
          <w:p w14:paraId="03F676B7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51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</w:pPr>
          </w:p>
          <w:p w14:paraId="213502D4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51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</w:pPr>
          </w:p>
        </w:tc>
        <w:tc>
          <w:tcPr>
            <w:tcW w:w="63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A4946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57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position w:val="0"/>
                <w:sz w:val="12"/>
                <w:lang w:val="it-IT"/>
              </w:rPr>
              <w:t>Argomenta in maniera molto frammentaria e/o non sempre coerente la strategia/procedura esecutiva o la fase di verifica.</w:t>
            </w:r>
          </w:p>
          <w:p w14:paraId="4A99B621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after="6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position w:val="0"/>
                <w:sz w:val="12"/>
                <w:lang w:val="it-IT"/>
              </w:rPr>
              <w:t>Svolge la traccia in modo incompleto, la coerenza e/o correttezza dei risultati è gravemente insufficiente.</w:t>
            </w:r>
          </w:p>
          <w:p w14:paraId="05ECF692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position w:val="0"/>
                <w:sz w:val="12"/>
                <w:lang w:val="it-IT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BE5B3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</w:pPr>
            <w:r w:rsidRPr="001D0F65"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  <w:t>1</w:t>
            </w:r>
          </w:p>
        </w:tc>
        <w:tc>
          <w:tcPr>
            <w:tcW w:w="7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7F9BE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  <w:tc>
          <w:tcPr>
            <w:tcW w:w="5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4E4AF49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</w:tr>
      <w:tr w:rsidR="00F753E2" w:rsidRPr="001D0F65" w14:paraId="7666918A" w14:textId="77777777" w:rsidTr="00DA68BA">
        <w:trPr>
          <w:trHeight w:val="503"/>
          <w:jc w:val="center"/>
        </w:trPr>
        <w:tc>
          <w:tcPr>
            <w:tcW w:w="203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19AEF642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</w:pP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A0868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57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position w:val="0"/>
                <w:sz w:val="12"/>
                <w:lang w:val="it-IT"/>
              </w:rPr>
              <w:t>Comprende solo alcuni aspetti dei casi e delle problematiche proposte e applica in modo non sempre corretto le metodologie tecniche-professionali necessarie alla loro elaborazione.</w:t>
            </w:r>
          </w:p>
          <w:p w14:paraId="2F917418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after="6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position w:val="0"/>
                <w:sz w:val="12"/>
                <w:lang w:val="it-IT"/>
              </w:rPr>
              <w:t>Svolge la traccia in modo incompleto, la coerenza e/o correttezza dei risultati è insufficiente.</w:t>
            </w:r>
          </w:p>
          <w:p w14:paraId="7A1F8F49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position w:val="0"/>
                <w:sz w:val="12"/>
                <w:lang w:val="it-IT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8EA2B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</w:pPr>
            <w:r w:rsidRPr="001D0F65"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  <w:t>2-3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61CC36D4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  <w:tc>
          <w:tcPr>
            <w:tcW w:w="5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2606098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</w:tr>
      <w:tr w:rsidR="00F753E2" w:rsidRPr="001D0F65" w14:paraId="1A590EF8" w14:textId="77777777" w:rsidTr="00DA68BA">
        <w:trPr>
          <w:trHeight w:val="503"/>
          <w:jc w:val="center"/>
        </w:trPr>
        <w:tc>
          <w:tcPr>
            <w:tcW w:w="203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57EA51BE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</w:pP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ED48B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position w:val="0"/>
                <w:sz w:val="12"/>
                <w:lang w:val="it-IT"/>
              </w:rPr>
              <w:t>Comprende buona parte degli aspetti dei casi e delle problematiche proposte e applica le metodologie tecniche-professionali necessarie alla loro elaborazione.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CAF44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</w:pPr>
            <w:r w:rsidRPr="001D0F65"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  <w:t>4-5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3D1C8438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  <w:tc>
          <w:tcPr>
            <w:tcW w:w="5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A091AE2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</w:tr>
      <w:tr w:rsidR="00F753E2" w:rsidRPr="001D0F65" w14:paraId="0AAC909A" w14:textId="77777777" w:rsidTr="00DA68BA">
        <w:trPr>
          <w:trHeight w:val="655"/>
          <w:jc w:val="center"/>
        </w:trPr>
        <w:tc>
          <w:tcPr>
            <w:tcW w:w="203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65A002C7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</w:pP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77F75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after="6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position w:val="0"/>
                <w:sz w:val="12"/>
                <w:lang w:val="it-IT"/>
              </w:rPr>
              <w:t xml:space="preserve">Dimostra padronanza delle competenze </w:t>
            </w: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tecnico- professionali</w:t>
            </w:r>
          </w:p>
          <w:p w14:paraId="3D018C50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57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position w:val="0"/>
                <w:lang w:val="it-IT"/>
              </w:rPr>
            </w:pPr>
            <w:r w:rsidRPr="001D0F65">
              <w:rPr>
                <w:rFonts w:ascii="Calibri" w:hAnsi="Calibri"/>
                <w:bCs w:val="0"/>
                <w:position w:val="0"/>
                <w:sz w:val="12"/>
                <w:lang w:val="it-IT"/>
              </w:rPr>
              <w:t>Analizza e comprende tutti gli aspetti dei casi e delle problematiche proposte e applica le metodologie</w:t>
            </w:r>
            <w:r>
              <w:rPr>
                <w:rFonts w:ascii="Calibri" w:hAnsi="Calibri"/>
                <w:bCs w:val="0"/>
                <w:position w:val="0"/>
                <w:sz w:val="12"/>
                <w:lang w:val="it-IT"/>
              </w:rPr>
              <w:t xml:space="preserve"> </w:t>
            </w:r>
            <w:r w:rsidRPr="001D0F65">
              <w:rPr>
                <w:rFonts w:ascii="Calibri" w:hAnsi="Calibri"/>
                <w:bCs w:val="0"/>
                <w:position w:val="0"/>
                <w:sz w:val="12"/>
                <w:lang w:val="it-IT"/>
              </w:rPr>
              <w:t>adeguate nella elaborazione delle soluzioni individuate ed applicate in modo corretto.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0A69C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</w:pPr>
            <w:r w:rsidRPr="001D0F65"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  <w:t>6-7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1FB4AECD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  <w:tc>
          <w:tcPr>
            <w:tcW w:w="5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1A2B953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</w:tr>
      <w:tr w:rsidR="00F753E2" w:rsidRPr="001D0F65" w14:paraId="67E980C0" w14:textId="77777777" w:rsidTr="00DA68BA">
        <w:trPr>
          <w:trHeight w:val="582"/>
          <w:jc w:val="center"/>
        </w:trPr>
        <w:tc>
          <w:tcPr>
            <w:tcW w:w="20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93429B5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</w:pP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0BC5B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after="6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FF000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Dimostra completa padronanza delle competenze tecnico- professionali</w:t>
            </w:r>
          </w:p>
          <w:p w14:paraId="45B699FE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57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FF000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Analizza e comprende</w:t>
            </w:r>
            <w:r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 </w:t>
            </w: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tutti gli aspetti dei casi e delle problematiche proposte e applica le metodologie adeguate nell’ elaborazione delle soluzioni individuate ed applicate in modo approfondito.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E8230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/>
                <w:bCs w:val="0"/>
                <w:position w:val="0"/>
                <w:sz w:val="15"/>
                <w:lang w:val="it-IT"/>
              </w:rPr>
            </w:pPr>
            <w:r w:rsidRPr="001D0F65">
              <w:rPr>
                <w:rFonts w:ascii="Calibri" w:hAnsi="Calibri"/>
                <w:b/>
                <w:bCs w:val="0"/>
                <w:position w:val="0"/>
                <w:sz w:val="15"/>
                <w:lang w:val="it-IT"/>
              </w:rPr>
              <w:t>8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3E15335E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  <w:tc>
          <w:tcPr>
            <w:tcW w:w="5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E608560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</w:tr>
      <w:tr w:rsidR="00F753E2" w:rsidRPr="001D0F65" w14:paraId="40493EA7" w14:textId="77777777" w:rsidTr="00DA68BA">
        <w:trPr>
          <w:trHeight w:val="538"/>
          <w:jc w:val="center"/>
        </w:trPr>
        <w:tc>
          <w:tcPr>
            <w:tcW w:w="2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FD2D88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72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6"/>
                <w:szCs w:val="16"/>
                <w:lang w:val="it-IT"/>
              </w:rPr>
              <w:t>Correttezza morfosintattica e padronanza del linguaggio specifico di pertinenza del settore professionale</w:t>
            </w:r>
          </w:p>
        </w:tc>
        <w:tc>
          <w:tcPr>
            <w:tcW w:w="63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85D7A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Argomenta, collega e sintetizza in maniera frammentaria e/o non sempre coerente le informazioni.</w:t>
            </w:r>
          </w:p>
          <w:p w14:paraId="7BB6C518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57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 Utilizza un linguaggio specifico non sempre appropriato.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41744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</w:pPr>
            <w:r w:rsidRPr="001D0F65"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  <w:t>1</w:t>
            </w:r>
          </w:p>
        </w:tc>
        <w:tc>
          <w:tcPr>
            <w:tcW w:w="7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D54C1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  <w:tc>
          <w:tcPr>
            <w:tcW w:w="5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BD97423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</w:tr>
      <w:tr w:rsidR="00F753E2" w:rsidRPr="001D0F65" w14:paraId="08385697" w14:textId="77777777" w:rsidTr="00DA68BA">
        <w:trPr>
          <w:trHeight w:val="533"/>
          <w:jc w:val="center"/>
        </w:trPr>
        <w:tc>
          <w:tcPr>
            <w:tcW w:w="20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4F561A3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F834D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Argomenta, collega e sintetizza in modo adeguato, utilizzando un linguaggio specifico</w:t>
            </w:r>
            <w:r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 </w:t>
            </w: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per</w:t>
            </w:r>
            <w:r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 xml:space="preserve"> </w:t>
            </w: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lo più pertinente.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D200D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  <w:r w:rsidRPr="001D0F65"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  <w:t>2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75D36EF5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  <w:tc>
          <w:tcPr>
            <w:tcW w:w="5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B549DD8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</w:tr>
      <w:tr w:rsidR="00F753E2" w:rsidRPr="001D0F65" w14:paraId="0085E7B3" w14:textId="77777777" w:rsidTr="00DA68BA">
        <w:trPr>
          <w:trHeight w:val="403"/>
          <w:jc w:val="center"/>
        </w:trPr>
        <w:tc>
          <w:tcPr>
            <w:tcW w:w="20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45EA0A4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D459FD9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57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</w:pPr>
            <w:r w:rsidRPr="001D0F65"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  <w:t>Argomenta, collega e sintetizza in modo chiaro, approfondito,coerente ed esaustivo, utilizzando anche i diversi linguaggi specifici con ricchezza e padronanza.</w:t>
            </w:r>
          </w:p>
          <w:p w14:paraId="231233CE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C5A35F0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right="1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  <w:r w:rsidRPr="001D0F65"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  <w:t>3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BD3F254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  <w:tc>
          <w:tcPr>
            <w:tcW w:w="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D047EEC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</w:p>
        </w:tc>
      </w:tr>
      <w:tr w:rsidR="00F753E2" w:rsidRPr="001D0F65" w14:paraId="280397C4" w14:textId="77777777" w:rsidTr="00DA68BA">
        <w:trPr>
          <w:gridAfter w:val="1"/>
          <w:wAfter w:w="58" w:type="dxa"/>
          <w:trHeight w:val="326"/>
          <w:jc w:val="center"/>
        </w:trPr>
        <w:tc>
          <w:tcPr>
            <w:tcW w:w="9110" w:type="dxa"/>
            <w:gridSpan w:val="3"/>
            <w:tcBorders>
              <w:right w:val="single" w:sz="8" w:space="0" w:color="000000"/>
            </w:tcBorders>
          </w:tcPr>
          <w:p w14:paraId="2C1667D7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after="35" w:line="240" w:lineRule="auto"/>
              <w:ind w:leftChars="0" w:left="-5" w:firstLineChars="0" w:hanging="10"/>
              <w:jc w:val="left"/>
              <w:textDirection w:val="lrTb"/>
              <w:textAlignment w:val="auto"/>
              <w:outlineLvl w:val="9"/>
              <w:rPr>
                <w:rFonts w:ascii="Calibri" w:hAnsi="Calibri"/>
                <w:bCs w:val="0"/>
                <w:position w:val="0"/>
                <w:lang w:val="it-IT"/>
              </w:rPr>
            </w:pPr>
          </w:p>
        </w:tc>
        <w:tc>
          <w:tcPr>
            <w:tcW w:w="7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29A6437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lang w:val="it-IT"/>
              </w:rPr>
            </w:pPr>
            <w:r w:rsidRPr="001D0F65"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  <w:t xml:space="preserve">  /20   </w:t>
            </w:r>
          </w:p>
        </w:tc>
      </w:tr>
      <w:tr w:rsidR="00F753E2" w:rsidRPr="001D0F65" w14:paraId="2FE4653D" w14:textId="77777777" w:rsidTr="00DA68BA">
        <w:trPr>
          <w:gridAfter w:val="1"/>
          <w:wAfter w:w="58" w:type="dxa"/>
          <w:trHeight w:val="303"/>
          <w:jc w:val="center"/>
        </w:trPr>
        <w:tc>
          <w:tcPr>
            <w:tcW w:w="9110" w:type="dxa"/>
            <w:gridSpan w:val="3"/>
            <w:tcBorders>
              <w:bottom w:val="nil"/>
              <w:right w:val="single" w:sz="8" w:space="0" w:color="000000"/>
            </w:tcBorders>
          </w:tcPr>
          <w:p w14:paraId="2CE20D26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Cs w:val="0"/>
                <w:color w:val="000000"/>
                <w:position w:val="0"/>
                <w:sz w:val="12"/>
                <w:lang w:val="it-IT"/>
              </w:rPr>
            </w:pPr>
          </w:p>
          <w:p w14:paraId="771F4790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/>
                <w:b/>
                <w:color w:val="000000"/>
                <w:position w:val="0"/>
                <w:lang w:val="it-IT"/>
              </w:rPr>
            </w:pPr>
          </w:p>
        </w:tc>
        <w:tc>
          <w:tcPr>
            <w:tcW w:w="7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95A93" w14:textId="77777777" w:rsidR="00F753E2" w:rsidRPr="001D0F65" w:rsidRDefault="00F753E2" w:rsidP="00DA68BA">
            <w:pPr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/>
                <w:b/>
                <w:bCs w:val="0"/>
                <w:color w:val="000000"/>
                <w:position w:val="0"/>
                <w:sz w:val="15"/>
                <w:lang w:val="it-IT"/>
              </w:rPr>
            </w:pPr>
          </w:p>
        </w:tc>
      </w:tr>
    </w:tbl>
    <w:p w14:paraId="2059D1F4" w14:textId="77777777" w:rsidR="00986735" w:rsidRDefault="00986735" w:rsidP="00F753E2">
      <w:pPr>
        <w:suppressAutoHyphens w:val="0"/>
        <w:autoSpaceDE/>
        <w:autoSpaceDN/>
        <w:adjustRightInd/>
        <w:spacing w:after="35" w:line="259" w:lineRule="auto"/>
        <w:ind w:leftChars="0" w:left="-5" w:firstLineChars="0" w:hanging="10"/>
        <w:jc w:val="left"/>
        <w:textDirection w:val="lrTb"/>
        <w:textAlignment w:val="auto"/>
        <w:outlineLvl w:val="9"/>
        <w:rPr>
          <w:rFonts w:ascii="Calibri" w:hAnsi="Calibri"/>
          <w:bCs w:val="0"/>
          <w:color w:val="000000"/>
          <w:position w:val="0"/>
          <w:sz w:val="12"/>
          <w:szCs w:val="22"/>
          <w:lang w:val="it-IT"/>
        </w:rPr>
      </w:pPr>
    </w:p>
    <w:p w14:paraId="757E886A" w14:textId="77777777" w:rsidR="00986735" w:rsidRDefault="00986735" w:rsidP="00F753E2">
      <w:pPr>
        <w:suppressAutoHyphens w:val="0"/>
        <w:autoSpaceDE/>
        <w:autoSpaceDN/>
        <w:adjustRightInd/>
        <w:spacing w:after="35" w:line="259" w:lineRule="auto"/>
        <w:ind w:leftChars="0" w:left="-5" w:firstLineChars="0" w:hanging="10"/>
        <w:jc w:val="left"/>
        <w:textDirection w:val="lrTb"/>
        <w:textAlignment w:val="auto"/>
        <w:outlineLvl w:val="9"/>
        <w:rPr>
          <w:rFonts w:ascii="Calibri" w:hAnsi="Calibri"/>
          <w:bCs w:val="0"/>
          <w:color w:val="000000"/>
          <w:position w:val="0"/>
          <w:sz w:val="12"/>
          <w:szCs w:val="22"/>
          <w:lang w:val="it-IT"/>
        </w:rPr>
      </w:pPr>
    </w:p>
    <w:p w14:paraId="01CC4EF7" w14:textId="24C3A219" w:rsidR="00986735" w:rsidRDefault="00986735" w:rsidP="00986735">
      <w:pPr>
        <w:ind w:left="1" w:right="57" w:hanging="3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Molfetta, _____________________</w:t>
      </w:r>
    </w:p>
    <w:p w14:paraId="5067E6DE" w14:textId="5CC161A8" w:rsidR="00986735" w:rsidRDefault="00986735" w:rsidP="00986735">
      <w:pPr>
        <w:ind w:left="1" w:right="57" w:hanging="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La Commissione </w:t>
      </w:r>
    </w:p>
    <w:p w14:paraId="3D10A1B3" w14:textId="77777777" w:rsidR="00986735" w:rsidRDefault="00986735" w:rsidP="00986735">
      <w:pPr>
        <w:ind w:left="0" w:right="57" w:hanging="2"/>
        <w:jc w:val="right"/>
        <w:rPr>
          <w:sz w:val="28"/>
          <w:szCs w:val="28"/>
        </w:rPr>
      </w:pPr>
      <w:r w:rsidRPr="00A14AA0">
        <w:rPr>
          <w:sz w:val="22"/>
          <w:szCs w:val="22"/>
        </w:rPr>
        <w:t>Il Presidente</w:t>
      </w:r>
      <w:r>
        <w:rPr>
          <w:sz w:val="28"/>
          <w:szCs w:val="28"/>
        </w:rPr>
        <w:t>________________________</w:t>
      </w:r>
    </w:p>
    <w:p w14:paraId="42181BB5" w14:textId="12260795" w:rsidR="00986735" w:rsidRDefault="00E56F9D" w:rsidP="00986735">
      <w:pPr>
        <w:ind w:left="1" w:right="57" w:hanging="3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986735">
        <w:rPr>
          <w:sz w:val="28"/>
          <w:szCs w:val="28"/>
        </w:rPr>
        <w:t>_______________________________</w:t>
      </w:r>
    </w:p>
    <w:p w14:paraId="31EBB3C4" w14:textId="77777777" w:rsidR="00986735" w:rsidRPr="00681C26" w:rsidRDefault="00986735" w:rsidP="00986735">
      <w:pPr>
        <w:ind w:left="1" w:right="57" w:hanging="3"/>
        <w:jc w:val="right"/>
        <w:rPr>
          <w:rStyle w:val="Enfasicorsivo"/>
        </w:rPr>
      </w:pPr>
      <w:r>
        <w:rPr>
          <w:sz w:val="28"/>
          <w:szCs w:val="28"/>
        </w:rPr>
        <w:t>________________________________</w:t>
      </w:r>
    </w:p>
    <w:p w14:paraId="3A5C24D8" w14:textId="77777777" w:rsidR="00986735" w:rsidRDefault="00986735" w:rsidP="00986735">
      <w:pPr>
        <w:ind w:left="1" w:right="57" w:hanging="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7BFE469C" w14:textId="77777777" w:rsidR="00986735" w:rsidRDefault="00986735" w:rsidP="00986735">
      <w:pPr>
        <w:ind w:left="1" w:right="57" w:hanging="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64E7CE33" w14:textId="77777777" w:rsidR="00986735" w:rsidRDefault="00986735" w:rsidP="00986735">
      <w:pPr>
        <w:ind w:left="1" w:right="57" w:hanging="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2BDE5A5D" w14:textId="77777777" w:rsidR="00986735" w:rsidRDefault="00986735" w:rsidP="00986735">
      <w:pPr>
        <w:ind w:left="1" w:right="57" w:hanging="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72EF4C82" w14:textId="77777777" w:rsidR="00F753E2" w:rsidRDefault="00F753E2" w:rsidP="00F753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700AE4A1" w14:textId="77777777" w:rsidR="00E50FCA" w:rsidRDefault="00E50FCA">
      <w:pPr>
        <w:ind w:left="0" w:hanging="2"/>
      </w:pPr>
    </w:p>
    <w:sectPr w:rsidR="00E50F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753E2"/>
    <w:rsid w:val="00986735"/>
    <w:rsid w:val="00BF09E4"/>
    <w:rsid w:val="00E50FCA"/>
    <w:rsid w:val="00E56F9D"/>
    <w:rsid w:val="00F753E2"/>
    <w:rsid w:val="00FE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22DA6EE"/>
  <w15:chartTrackingRefBased/>
  <w15:docId w15:val="{755D131A-F9E9-4BF3-B56E-9CC6CF90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53E2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Calibri" w:hAnsi="Times New Roman" w:cs="Calibri"/>
      <w:bCs/>
      <w:kern w:val="0"/>
      <w:position w:val="-1"/>
      <w:sz w:val="24"/>
      <w:szCs w:val="24"/>
      <w:lang w:val="fr-FR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53E2"/>
    <w:pPr>
      <w:keepNext/>
      <w:keepLines/>
      <w:spacing w:before="360" w:after="8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5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753E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75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53E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53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753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753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753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53E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53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753E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753E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53E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53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753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753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753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qFormat/>
    <w:rsid w:val="00F75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F75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753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75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753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753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753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753E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753E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753E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753E2"/>
    <w:rPr>
      <w:b/>
      <w:bCs/>
      <w:smallCaps/>
      <w:color w:val="365F91" w:themeColor="accent1" w:themeShade="BF"/>
      <w:spacing w:val="5"/>
    </w:rPr>
  </w:style>
  <w:style w:type="table" w:customStyle="1" w:styleId="TableGrid">
    <w:name w:val="TableGrid"/>
    <w:rsid w:val="00F753E2"/>
    <w:pPr>
      <w:spacing w:after="0" w:line="240" w:lineRule="auto"/>
    </w:pPr>
    <w:rPr>
      <w:rFonts w:ascii="Calibri" w:eastAsia="Times New Roman" w:hAnsi="Calibri" w:cs="Times New Roman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qFormat/>
    <w:rsid w:val="009867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736</Words>
  <Characters>4197</Characters>
  <Application>Microsoft Office Word</Application>
  <DocSecurity>0</DocSecurity>
  <Lines>34</Lines>
  <Paragraphs>9</Paragraphs>
  <ScaleCrop>false</ScaleCrop>
  <Company>HP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dorotea de gennaro</dc:creator>
  <cp:keywords/>
  <dc:description/>
  <cp:lastModifiedBy>dorotea de gennaro</cp:lastModifiedBy>
  <cp:revision>3</cp:revision>
  <dcterms:created xsi:type="dcterms:W3CDTF">2025-05-11T08:04:00Z</dcterms:created>
  <dcterms:modified xsi:type="dcterms:W3CDTF">2025-05-11T08:11:00Z</dcterms:modified>
</cp:coreProperties>
</file>